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86295" w14:textId="77777777" w:rsidR="00795D06" w:rsidRDefault="007E42F7">
      <w:pPr>
        <w:spacing w:line="520" w:lineRule="exact"/>
        <w:ind w:firstLineChars="200" w:firstLine="64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莒县第一中学所属房产一年使用权转让项目招租要求</w:t>
      </w:r>
    </w:p>
    <w:p w14:paraId="22DCDC7B" w14:textId="77777777" w:rsidR="00795D06" w:rsidRDefault="00795D06">
      <w:pPr>
        <w:spacing w:line="520" w:lineRule="exact"/>
        <w:ind w:firstLineChars="200" w:firstLine="640"/>
        <w:rPr>
          <w:rFonts w:ascii="宋体" w:hAnsi="宋体"/>
          <w:bCs/>
          <w:sz w:val="32"/>
          <w:szCs w:val="32"/>
        </w:rPr>
      </w:pPr>
    </w:p>
    <w:p w14:paraId="39CFF2AF" w14:textId="77777777" w:rsidR="00795D06" w:rsidRDefault="007E42F7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一、与出租相关其他条件</w:t>
      </w:r>
    </w:p>
    <w:p w14:paraId="4B9E59E5" w14:textId="77777777" w:rsidR="00795D06" w:rsidRDefault="007E42F7">
      <w:pPr>
        <w:spacing w:line="440" w:lineRule="exact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意向承租方须承诺该项目只得用于超市的经营，项目成交后不得转租。</w:t>
      </w:r>
    </w:p>
    <w:p w14:paraId="04387A86" w14:textId="54900827" w:rsidR="00795D06" w:rsidRDefault="007E42F7">
      <w:pPr>
        <w:spacing w:line="44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意向承租方须承诺只得销售具有相关许可、质量合格的生活用品、学习用品及食品，严禁售卖“三无产品”、假冒伪劣商品、过期变质商品。可售卖食品原则上只有纯净水、矿泉水、预包装面包、牛奶等预包装食品和新鲜水果，避免售卖高盐、高糖及高脂食品，不得超许可范围加工烤肠、冷饮、奶茶、豆浆等食品。意向承租方须承诺严禁采购、贮存和销售包装或标签具有色情、暴力、不良诱导形式或内容危害未成年人身心健康的商品；不得向学生销售烟盒、烟卡等物品；不得向学生销售玩具；不得对含糖饮料、调味面制品等零食进行广告宣传。商品进货渠道必须正规，确保进货来源可追溯、安全有保障。</w:t>
      </w:r>
    </w:p>
    <w:p w14:paraId="33EB0A32" w14:textId="77777777" w:rsidR="00795D06" w:rsidRDefault="007E42F7">
      <w:pPr>
        <w:spacing w:line="440" w:lineRule="exact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意向承租方须承诺坚持微利经营，所售商品一律明码标价，销售价格不得高于主流电子商务平台正常售价，一货一签，定期公示商品售价清单。</w:t>
      </w:r>
    </w:p>
    <w:p w14:paraId="12024C79" w14:textId="77777777" w:rsidR="00795D06" w:rsidRDefault="007E42F7">
      <w:pPr>
        <w:spacing w:line="440" w:lineRule="exact"/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意向承租方须承诺该项目房产超市内只得店内经营，严禁在超市内外设摊，承租方应承诺在经营范围内开展经营，不得用于任何其他非法经营项目。</w:t>
      </w:r>
    </w:p>
    <w:p w14:paraId="5446228A" w14:textId="77777777" w:rsidR="00795D06" w:rsidRDefault="007E42F7">
      <w:pPr>
        <w:spacing w:line="440" w:lineRule="exact"/>
        <w:ind w:firstLineChars="200" w:firstLine="420"/>
      </w:pPr>
      <w:r>
        <w:rPr>
          <w:rFonts w:hint="eastAsia"/>
        </w:rPr>
        <w:t>5.</w:t>
      </w:r>
      <w:r>
        <w:rPr>
          <w:rFonts w:hint="eastAsia"/>
        </w:rPr>
        <w:t>意向承租方须承诺需积极助力于文明校园创建，服从学校管理，接受学校监督。</w:t>
      </w:r>
    </w:p>
    <w:p w14:paraId="2AA97331" w14:textId="0259E5B0" w:rsidR="00795D06" w:rsidRDefault="007E42F7">
      <w:pPr>
        <w:spacing w:line="440" w:lineRule="exact"/>
        <w:ind w:firstLineChars="200" w:firstLine="420"/>
      </w:pPr>
      <w:r>
        <w:rPr>
          <w:rFonts w:hint="eastAsia"/>
        </w:rPr>
        <w:t>6.</w:t>
      </w:r>
      <w:r>
        <w:rPr>
          <w:rFonts w:hint="eastAsia"/>
        </w:rPr>
        <w:t>意向承租方须承诺如需装修，装修方案应事先得到转让方同意后方可实施，使用到期或因第</w:t>
      </w:r>
      <w:r w:rsidR="00CC4E85">
        <w:t>7</w:t>
      </w:r>
      <w:bookmarkStart w:id="0" w:name="_GoBack"/>
      <w:bookmarkEnd w:id="0"/>
      <w:r>
        <w:rPr>
          <w:rFonts w:hint="eastAsia"/>
        </w:rPr>
        <w:t>条原因合同终止后，受让方自愿放弃所添附在建筑物上的装修价值，或根据转让方要求将建筑物恢复原样。</w:t>
      </w:r>
    </w:p>
    <w:p w14:paraId="27B160AA" w14:textId="77777777" w:rsidR="00795D06" w:rsidRDefault="007E42F7">
      <w:pPr>
        <w:spacing w:line="440" w:lineRule="exact"/>
        <w:ind w:firstLineChars="200" w:firstLine="420"/>
      </w:pPr>
      <w:r>
        <w:rPr>
          <w:rFonts w:hint="eastAsia"/>
        </w:rPr>
        <w:t>7.</w:t>
      </w:r>
      <w:r>
        <w:rPr>
          <w:rFonts w:hint="eastAsia"/>
        </w:rPr>
        <w:t>意向承租方须承诺因政府政策、规划等不可抗力因素发生时，承租方须无条件交回使用权，同时解除合同，转让方不负赔偿责任。</w:t>
      </w:r>
    </w:p>
    <w:p w14:paraId="25C741A2" w14:textId="77777777" w:rsidR="00795D06" w:rsidRDefault="007E42F7">
      <w:pPr>
        <w:spacing w:line="440" w:lineRule="exact"/>
        <w:ind w:firstLineChars="200" w:firstLine="420"/>
      </w:pPr>
      <w:r>
        <w:rPr>
          <w:rFonts w:hint="eastAsia"/>
        </w:rPr>
        <w:t>8.</w:t>
      </w:r>
      <w:r>
        <w:rPr>
          <w:rFonts w:hint="eastAsia"/>
        </w:rPr>
        <w:t>意向承租方须承诺使用期间的消防设施、设备、房屋维修、保安、保洁、水、电、暖等均由承租方自行承担。</w:t>
      </w:r>
    </w:p>
    <w:p w14:paraId="45DDFCEE" w14:textId="77777777" w:rsidR="00795D06" w:rsidRDefault="007E42F7">
      <w:pPr>
        <w:spacing w:line="440" w:lineRule="exact"/>
        <w:ind w:firstLineChars="200" w:firstLine="420"/>
      </w:pPr>
      <w:r>
        <w:rPr>
          <w:rFonts w:hint="eastAsia"/>
        </w:rPr>
        <w:t>9.</w:t>
      </w:r>
      <w:r>
        <w:rPr>
          <w:rFonts w:hint="eastAsia"/>
        </w:rPr>
        <w:t>意向承租方须承诺，交易完成后须在</w:t>
      </w:r>
      <w:r>
        <w:rPr>
          <w:rFonts w:hint="eastAsia"/>
        </w:rPr>
        <w:t>3</w:t>
      </w:r>
      <w:r>
        <w:rPr>
          <w:rFonts w:hint="eastAsia"/>
        </w:rPr>
        <w:t>个工作日内与转让方签订合同，</w:t>
      </w:r>
      <w:r>
        <w:rPr>
          <w:rFonts w:hint="eastAsia"/>
        </w:rPr>
        <w:t>5</w:t>
      </w:r>
      <w:r>
        <w:rPr>
          <w:rFonts w:hint="eastAsia"/>
        </w:rPr>
        <w:t>个工作日内一次性支付交易价款及费用。</w:t>
      </w:r>
    </w:p>
    <w:p w14:paraId="4F4C63F0" w14:textId="77777777" w:rsidR="00795D06" w:rsidRDefault="00795D06">
      <w:pPr>
        <w:spacing w:line="440" w:lineRule="exact"/>
        <w:ind w:firstLineChars="200" w:firstLine="420"/>
      </w:pPr>
    </w:p>
    <w:p w14:paraId="63A1D1B1" w14:textId="77777777" w:rsidR="00795D06" w:rsidRDefault="007E42F7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二、承租方资格条件</w:t>
      </w:r>
    </w:p>
    <w:p w14:paraId="07432B2D" w14:textId="77777777" w:rsidR="00795D06" w:rsidRDefault="007E42F7">
      <w:pPr>
        <w:spacing w:line="440" w:lineRule="exact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意向承租方须为依法设立的法人组织，且无行政处罚信息，未列入经营异常名录，未列入严重违法失信名单（以在“信用中国”网站</w:t>
      </w:r>
      <w:r>
        <w:rPr>
          <w:rFonts w:hint="eastAsia"/>
        </w:rPr>
        <w:t>(www.creditchina.gov.cn)</w:t>
      </w:r>
      <w:r>
        <w:rPr>
          <w:rFonts w:hint="eastAsia"/>
        </w:rPr>
        <w:t>查询为准）。</w:t>
      </w:r>
    </w:p>
    <w:p w14:paraId="6D57D525" w14:textId="77777777" w:rsidR="00795D06" w:rsidRDefault="007E42F7">
      <w:pPr>
        <w:spacing w:line="44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本项目不接受联合体承租。</w:t>
      </w:r>
    </w:p>
    <w:p w14:paraId="46710DDD" w14:textId="77777777" w:rsidR="00795D06" w:rsidRDefault="007E42F7">
      <w:pPr>
        <w:spacing w:line="440" w:lineRule="exact"/>
        <w:ind w:firstLineChars="200" w:firstLine="420"/>
      </w:pPr>
      <w:r>
        <w:rPr>
          <w:rFonts w:hint="eastAsia"/>
        </w:rPr>
        <w:lastRenderedPageBreak/>
        <w:t>3.</w:t>
      </w:r>
      <w:r>
        <w:rPr>
          <w:rFonts w:hint="eastAsia"/>
        </w:rPr>
        <w:t>意向承租方须持有《营业执照》、《食品经营许可证》和《公共场所卫生许可证》，坚决杜绝无证经营。从业人员每年必须进行健康检查，持有效的健康证上岗。意向承租方须具有五年以上同类经营经历，须具有良好商业信誉的品牌超市或连锁超市。超市经营的图书须持有《中华人民共和国出版物经营许可证》具有</w:t>
      </w:r>
      <w:r>
        <w:rPr>
          <w:rFonts w:hint="eastAsia"/>
        </w:rPr>
        <w:t>3</w:t>
      </w:r>
      <w:r>
        <w:rPr>
          <w:rFonts w:hint="eastAsia"/>
        </w:rPr>
        <w:t>年以上经营经历。</w:t>
      </w:r>
    </w:p>
    <w:p w14:paraId="6E51FD1D" w14:textId="77777777" w:rsidR="00795D06" w:rsidRDefault="00795D06">
      <w:pPr>
        <w:spacing w:line="440" w:lineRule="exact"/>
        <w:ind w:firstLineChars="200" w:firstLine="560"/>
        <w:rPr>
          <w:rFonts w:ascii="宋体" w:hAnsi="宋体"/>
          <w:bCs/>
          <w:sz w:val="28"/>
        </w:rPr>
      </w:pPr>
    </w:p>
    <w:sectPr w:rsidR="00795D06">
      <w:pgSz w:w="11906" w:h="16838"/>
      <w:pgMar w:top="1587" w:right="1800" w:bottom="1587" w:left="1803" w:header="851" w:footer="992" w:gutter="0"/>
      <w:cols w:space="0"/>
      <w:docGrid w:type="lines" w:linePitch="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C3F94" w14:textId="77777777" w:rsidR="004B2E63" w:rsidRDefault="004B2E63" w:rsidP="00FB5E3B">
      <w:r>
        <w:separator/>
      </w:r>
    </w:p>
  </w:endnote>
  <w:endnote w:type="continuationSeparator" w:id="0">
    <w:p w14:paraId="5D093866" w14:textId="77777777" w:rsidR="004B2E63" w:rsidRDefault="004B2E63" w:rsidP="00FB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6DEE4" w14:textId="77777777" w:rsidR="004B2E63" w:rsidRDefault="004B2E63" w:rsidP="00FB5E3B">
      <w:r>
        <w:separator/>
      </w:r>
    </w:p>
  </w:footnote>
  <w:footnote w:type="continuationSeparator" w:id="0">
    <w:p w14:paraId="06C2CE2E" w14:textId="77777777" w:rsidR="004B2E63" w:rsidRDefault="004B2E63" w:rsidP="00FB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3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ZGJiMmI0NTNiNGQ5OThiMjhiZDAzYTQ1MTJlMTAifQ=="/>
  </w:docVars>
  <w:rsids>
    <w:rsidRoot w:val="79627486"/>
    <w:rsid w:val="004B2E63"/>
    <w:rsid w:val="00795D06"/>
    <w:rsid w:val="007E42F7"/>
    <w:rsid w:val="00CC4E85"/>
    <w:rsid w:val="00FB5E3B"/>
    <w:rsid w:val="0E7F3AAA"/>
    <w:rsid w:val="24534FAF"/>
    <w:rsid w:val="27AA7420"/>
    <w:rsid w:val="317E4255"/>
    <w:rsid w:val="3FD40B71"/>
    <w:rsid w:val="4497145E"/>
    <w:rsid w:val="56424FA2"/>
    <w:rsid w:val="5AD3266C"/>
    <w:rsid w:val="7962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BECB92-B963-4201-9A3B-09E328C6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5E3B"/>
    <w:rPr>
      <w:kern w:val="2"/>
      <w:sz w:val="18"/>
      <w:szCs w:val="18"/>
    </w:rPr>
  </w:style>
  <w:style w:type="paragraph" w:styleId="a4">
    <w:name w:val="footer"/>
    <w:basedOn w:val="a"/>
    <w:link w:val="Char0"/>
    <w:rsid w:val="00FB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5E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酒红色味道</dc:creator>
  <cp:lastModifiedBy>微软用户</cp:lastModifiedBy>
  <cp:revision>3</cp:revision>
  <dcterms:created xsi:type="dcterms:W3CDTF">2024-10-14T01:16:00Z</dcterms:created>
  <dcterms:modified xsi:type="dcterms:W3CDTF">2024-10-18T02:07:00Z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85A78E18B4BC4E5B99C46F1032DDC3CB_11</vt:lpwstr>
  </property>
</Properties>
</file>